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A9A" w:rsidRDefault="00A15A9A" w:rsidP="00A15A9A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A15A9A" w:rsidRDefault="00A15A9A" w:rsidP="00A15A9A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 </w:t>
      </w:r>
    </w:p>
    <w:p w:rsidR="00A15A9A" w:rsidRDefault="00A15A9A" w:rsidP="00A15A9A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имени Алитета Николаевича Немтушкина» </w:t>
      </w:r>
    </w:p>
    <w:p w:rsidR="00A15A9A" w:rsidRDefault="00A15A9A" w:rsidP="00A15A9A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A15A9A" w:rsidRDefault="00A15A9A" w:rsidP="00A15A9A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A15A9A" w:rsidRDefault="00A15A9A" w:rsidP="00A15A9A">
      <w:pPr>
        <w:jc w:val="center"/>
        <w:rPr>
          <w:b/>
          <w:bCs/>
          <w:sz w:val="40"/>
        </w:rPr>
      </w:pPr>
      <w:r w:rsidRPr="00A43714">
        <w:rPr>
          <w:sz w:val="24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A15A9A" w:rsidTr="009445AA">
        <w:tc>
          <w:tcPr>
            <w:tcW w:w="1880" w:type="pct"/>
          </w:tcPr>
          <w:p w:rsidR="00A15A9A" w:rsidRDefault="00A15A9A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A15A9A" w:rsidRPr="00E83E47" w:rsidRDefault="00A15A9A" w:rsidP="009445AA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__________ Порхулева Е.В.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Протокол № 1 от 31.08.2017 г.</w:t>
            </w:r>
          </w:p>
          <w:p w:rsidR="00A15A9A" w:rsidRDefault="00A15A9A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A15A9A" w:rsidRDefault="00A15A9A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__________ Клюев П.Н.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01 сентября 2017 г.</w:t>
            </w:r>
          </w:p>
          <w:p w:rsidR="00A15A9A" w:rsidRDefault="00A15A9A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A15A9A" w:rsidRDefault="00A15A9A" w:rsidP="009445AA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«Утверждено»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 xml:space="preserve">Приказ № 101-ПР   </w:t>
            </w:r>
          </w:p>
          <w:p w:rsidR="00A15A9A" w:rsidRDefault="00A15A9A" w:rsidP="009445AA">
            <w:pPr>
              <w:tabs>
                <w:tab w:val="left" w:pos="9288"/>
              </w:tabs>
              <w:jc w:val="both"/>
            </w:pPr>
            <w:r>
              <w:t>от 01.09.2017</w:t>
            </w:r>
          </w:p>
        </w:tc>
      </w:tr>
    </w:tbl>
    <w:p w:rsidR="00A15A9A" w:rsidRDefault="00A15A9A" w:rsidP="00A15A9A">
      <w:pPr>
        <w:rPr>
          <w:b/>
          <w:bCs/>
          <w:sz w:val="40"/>
        </w:rPr>
      </w:pPr>
    </w:p>
    <w:p w:rsidR="00A15A9A" w:rsidRDefault="00A15A9A" w:rsidP="00A15A9A">
      <w:pPr>
        <w:jc w:val="center"/>
        <w:rPr>
          <w:b/>
          <w:bCs/>
          <w:i/>
          <w:sz w:val="44"/>
          <w:szCs w:val="44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A15A9A" w:rsidRDefault="00A15A9A" w:rsidP="00A15A9A">
      <w:pPr>
        <w:jc w:val="center"/>
        <w:rPr>
          <w:b/>
          <w:bCs/>
          <w:sz w:val="40"/>
          <w:szCs w:val="24"/>
        </w:rPr>
      </w:pPr>
    </w:p>
    <w:p w:rsidR="00A15A9A" w:rsidRDefault="00A15A9A" w:rsidP="00A15A9A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Клюева Петра </w:t>
      </w:r>
    </w:p>
    <w:p w:rsidR="00A15A9A" w:rsidRPr="00E83E47" w:rsidRDefault="00A15A9A" w:rsidP="00A15A9A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Николаевича </w:t>
      </w:r>
    </w:p>
    <w:p w:rsidR="00A15A9A" w:rsidRDefault="00A15A9A" w:rsidP="00A15A9A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     алгебра</w:t>
      </w:r>
    </w:p>
    <w:p w:rsidR="00A15A9A" w:rsidRDefault="00A15A9A" w:rsidP="00A15A9A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10</w:t>
      </w:r>
    </w:p>
    <w:p w:rsidR="00A15A9A" w:rsidRDefault="00A15A9A" w:rsidP="00A15A9A">
      <w:pPr>
        <w:jc w:val="center"/>
        <w:rPr>
          <w:b/>
          <w:bCs/>
          <w:sz w:val="40"/>
        </w:rPr>
      </w:pPr>
    </w:p>
    <w:p w:rsidR="00A15A9A" w:rsidRDefault="00A15A9A" w:rsidP="00A15A9A">
      <w:pPr>
        <w:rPr>
          <w:sz w:val="24"/>
        </w:rPr>
      </w:pPr>
    </w:p>
    <w:p w:rsidR="00A15A9A" w:rsidRDefault="00A15A9A" w:rsidP="00A15A9A">
      <w:pPr>
        <w:rPr>
          <w:sz w:val="24"/>
        </w:rPr>
      </w:pPr>
    </w:p>
    <w:p w:rsidR="00A15A9A" w:rsidRDefault="00A15A9A" w:rsidP="00A15A9A">
      <w:pPr>
        <w:rPr>
          <w:sz w:val="24"/>
        </w:rPr>
      </w:pPr>
    </w:p>
    <w:p w:rsidR="00A15A9A" w:rsidRPr="002254BB" w:rsidRDefault="00A15A9A" w:rsidP="00A15A9A">
      <w:pPr>
        <w:jc w:val="center"/>
        <w:rPr>
          <w:sz w:val="28"/>
          <w:szCs w:val="28"/>
        </w:rPr>
      </w:pPr>
      <w:r w:rsidRPr="002254BB">
        <w:rPr>
          <w:sz w:val="28"/>
          <w:szCs w:val="28"/>
        </w:rPr>
        <w:t>2017-2018 учебный год</w:t>
      </w:r>
    </w:p>
    <w:p w:rsidR="00A15A9A" w:rsidRDefault="00A15A9A">
      <w:pPr>
        <w:rPr>
          <w:rFonts w:ascii="Times New Roman" w:hAnsi="Times New Roman" w:cs="Times New Roman"/>
          <w:b/>
          <w:sz w:val="28"/>
          <w:szCs w:val="28"/>
        </w:rPr>
      </w:pPr>
    </w:p>
    <w:p w:rsidR="00C27034" w:rsidRPr="00136E32" w:rsidRDefault="00C27034" w:rsidP="00FA56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E3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27034" w:rsidRDefault="00C27034" w:rsidP="00FA5642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27034" w:rsidRPr="004A5FBC" w:rsidRDefault="00C27034" w:rsidP="004A5FBC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36E32">
        <w:rPr>
          <w:rFonts w:ascii="Times New Roman" w:hAnsi="Times New Roman" w:cs="Times New Roman"/>
          <w:i/>
          <w:sz w:val="28"/>
          <w:szCs w:val="28"/>
        </w:rPr>
        <w:t xml:space="preserve">Рабочая программа по алгебре </w:t>
      </w:r>
      <w:r w:rsidR="003B2A13" w:rsidRPr="00136E32">
        <w:rPr>
          <w:rFonts w:ascii="Times New Roman" w:hAnsi="Times New Roman" w:cs="Times New Roman"/>
          <w:i/>
          <w:sz w:val="28"/>
          <w:szCs w:val="28"/>
        </w:rPr>
        <w:t>для 10</w:t>
      </w:r>
      <w:r w:rsidRPr="00136E32">
        <w:rPr>
          <w:rFonts w:ascii="Times New Roman" w:hAnsi="Times New Roman" w:cs="Times New Roman"/>
          <w:i/>
          <w:sz w:val="28"/>
          <w:szCs w:val="28"/>
        </w:rPr>
        <w:t xml:space="preserve"> класса составлена в соответствии 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</w:t>
      </w:r>
      <w:r w:rsidR="00EE4F73" w:rsidRPr="00136E32">
        <w:rPr>
          <w:rFonts w:ascii="Times New Roman" w:hAnsi="Times New Roman" w:cs="Times New Roman"/>
          <w:i/>
          <w:sz w:val="28"/>
          <w:szCs w:val="28"/>
        </w:rPr>
        <w:t xml:space="preserve"> Математика. М., Дрофа, 2007</w:t>
      </w:r>
      <w:r w:rsidRPr="00136E32">
        <w:rPr>
          <w:rFonts w:ascii="Times New Roman" w:hAnsi="Times New Roman" w:cs="Times New Roman"/>
          <w:i/>
          <w:sz w:val="28"/>
          <w:szCs w:val="28"/>
        </w:rPr>
        <w:t xml:space="preserve"> г.),  за основу взята авторская программа А.Н. Колмогорова (Программа по  алгебре и нача</w:t>
      </w:r>
      <w:r w:rsidR="003B2A13" w:rsidRPr="00136E32">
        <w:rPr>
          <w:rFonts w:ascii="Times New Roman" w:hAnsi="Times New Roman" w:cs="Times New Roman"/>
          <w:i/>
          <w:sz w:val="28"/>
          <w:szCs w:val="28"/>
        </w:rPr>
        <w:t>лам математического анализа - 10</w:t>
      </w:r>
      <w:r w:rsidRPr="00136E32">
        <w:rPr>
          <w:rFonts w:ascii="Times New Roman" w:hAnsi="Times New Roman" w:cs="Times New Roman"/>
          <w:i/>
          <w:sz w:val="28"/>
          <w:szCs w:val="28"/>
        </w:rPr>
        <w:t xml:space="preserve"> класс» (Программы общеобразовательных учреждений. Алгебра и начала математического анализа</w:t>
      </w:r>
      <w:r>
        <w:rPr>
          <w:rFonts w:ascii="Times New Roman" w:hAnsi="Times New Roman" w:cs="Times New Roman"/>
          <w:sz w:val="28"/>
          <w:szCs w:val="28"/>
        </w:rPr>
        <w:t>. 10 – 11 классы. Составитель Т.А. Бур</w:t>
      </w:r>
      <w:r w:rsidR="00774F73">
        <w:rPr>
          <w:rFonts w:ascii="Times New Roman" w:hAnsi="Times New Roman" w:cs="Times New Roman"/>
          <w:sz w:val="28"/>
          <w:szCs w:val="28"/>
        </w:rPr>
        <w:t>мистрова, М., Просвещение, 2010</w:t>
      </w:r>
      <w:r>
        <w:rPr>
          <w:rFonts w:ascii="Times New Roman" w:hAnsi="Times New Roman" w:cs="Times New Roman"/>
          <w:sz w:val="28"/>
          <w:szCs w:val="28"/>
        </w:rPr>
        <w:t>г.)</w:t>
      </w:r>
    </w:p>
    <w:p w:rsidR="003B2A13" w:rsidRDefault="003B2A13" w:rsidP="00C27034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2 часа в неделю в 1 полугодии, 3 часа в неделю во 2 полугодии, всего 86 часов, в том числе 6 плановых контрольных работ. Промежуточная аттестация проводится в форме письменных работ, математических диктантов, тестов. Итоговая аттестация – в форме контрольных работ. </w:t>
      </w:r>
    </w:p>
    <w:p w:rsidR="00637C79" w:rsidRDefault="003B2A13" w:rsidP="004A5FBC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Внесены следующие изменения в авторскую программу: введена глава «Элементы теории веро</w:t>
      </w:r>
      <w:r w:rsidR="00637C79">
        <w:rPr>
          <w:rFonts w:ascii="Times New Roman" w:hAnsi="Times New Roman" w:cs="Times New Roman"/>
          <w:sz w:val="28"/>
          <w:szCs w:val="28"/>
        </w:rPr>
        <w:t>ятности». Этой главе отводится 8</w:t>
      </w:r>
      <w:r>
        <w:rPr>
          <w:rFonts w:ascii="Times New Roman" w:hAnsi="Times New Roman" w:cs="Times New Roman"/>
          <w:sz w:val="28"/>
          <w:szCs w:val="28"/>
        </w:rPr>
        <w:t xml:space="preserve"> часов, часы взяты из главы «</w:t>
      </w:r>
      <w:r w:rsidR="003472D5">
        <w:rPr>
          <w:rFonts w:ascii="Times New Roman" w:hAnsi="Times New Roman" w:cs="Times New Roman"/>
          <w:sz w:val="28"/>
          <w:szCs w:val="28"/>
        </w:rPr>
        <w:t>Итоговое</w:t>
      </w:r>
      <w:r>
        <w:rPr>
          <w:rFonts w:ascii="Times New Roman" w:hAnsi="Times New Roman" w:cs="Times New Roman"/>
          <w:sz w:val="28"/>
          <w:szCs w:val="28"/>
        </w:rPr>
        <w:t xml:space="preserve"> повторение</w:t>
      </w:r>
      <w:r w:rsidR="00637C79">
        <w:rPr>
          <w:rFonts w:ascii="Times New Roman" w:hAnsi="Times New Roman" w:cs="Times New Roman"/>
          <w:sz w:val="28"/>
          <w:szCs w:val="28"/>
        </w:rPr>
        <w:t>» (6 часов</w:t>
      </w:r>
      <w:r w:rsidR="003472D5">
        <w:rPr>
          <w:rFonts w:ascii="Times New Roman" w:hAnsi="Times New Roman" w:cs="Times New Roman"/>
          <w:sz w:val="28"/>
          <w:szCs w:val="28"/>
        </w:rPr>
        <w:t>) и 2 часа из главы «Применение непрерывности и производной». Данная программа  призвана обеспечить знания учащихся средней (полной) школы на базовом уровне.</w:t>
      </w:r>
    </w:p>
    <w:p w:rsidR="003472D5" w:rsidRDefault="003472D5" w:rsidP="00093C1B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развития творческой активности учащихся, активизации поисково-познавательной деятельности, использую творческие задания, задачи на моделирование, задания практического характера. В целях развития межпредметных связей, усиления практической направленности  предмета включаю задачи физического характера, задачи с этнографическим содержанием.</w:t>
      </w:r>
    </w:p>
    <w:p w:rsidR="004A5FBC" w:rsidRPr="00093C1B" w:rsidRDefault="004A5FBC" w:rsidP="00093C1B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bookmarkStart w:id="0" w:name="_GoBack"/>
      <w:r w:rsidRPr="00093C1B">
        <w:rPr>
          <w:rStyle w:val="ae"/>
          <w:color w:val="000000"/>
          <w:sz w:val="28"/>
          <w:szCs w:val="28"/>
        </w:rPr>
        <w:t>Требования к уровню подготовки учащихся.</w:t>
      </w:r>
    </w:p>
    <w:p w:rsidR="004A5FBC" w:rsidRPr="00093C1B" w:rsidRDefault="004A5FBC" w:rsidP="00093C1B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93C1B">
        <w:rPr>
          <w:rStyle w:val="af"/>
          <w:bCs/>
          <w:color w:val="000000"/>
          <w:sz w:val="28"/>
          <w:szCs w:val="28"/>
        </w:rPr>
        <w:t>В результате изучения математики на базовом уровне ученик должен</w:t>
      </w:r>
      <w:r w:rsidR="00093C1B" w:rsidRPr="00093C1B">
        <w:rPr>
          <w:rStyle w:val="af"/>
          <w:bCs/>
          <w:color w:val="000000"/>
          <w:sz w:val="28"/>
          <w:szCs w:val="28"/>
        </w:rPr>
        <w:t xml:space="preserve"> знать:</w:t>
      </w:r>
    </w:p>
    <w:p w:rsidR="004A5FBC" w:rsidRPr="00093C1B" w:rsidRDefault="00093C1B" w:rsidP="005A28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C1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историю развития понятия числа, создания математического анализа;</w:t>
      </w:r>
    </w:p>
    <w:p w:rsidR="004A5FBC" w:rsidRPr="00093C1B" w:rsidRDefault="00093C1B" w:rsidP="005A28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C1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093C1B" w:rsidRPr="00093C1B" w:rsidRDefault="00093C1B" w:rsidP="005A2860">
      <w:pPr>
        <w:spacing w:after="0" w:line="240" w:lineRule="auto"/>
        <w:ind w:firstLine="709"/>
        <w:rPr>
          <w:rStyle w:val="af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93C1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вероятностный характер различных процессов окружающего мира.</w:t>
      </w:r>
    </w:p>
    <w:p w:rsidR="00093C1B" w:rsidRPr="00093C1B" w:rsidRDefault="00093C1B" w:rsidP="00093C1B">
      <w:pPr>
        <w:pStyle w:val="ad"/>
        <w:spacing w:before="0" w:beforeAutospacing="0" w:after="0" w:afterAutospacing="0"/>
        <w:ind w:firstLine="709"/>
        <w:rPr>
          <w:rStyle w:val="ae"/>
          <w:b w:val="0"/>
          <w:bCs w:val="0"/>
          <w:color w:val="000000"/>
          <w:sz w:val="28"/>
          <w:szCs w:val="28"/>
        </w:rPr>
      </w:pPr>
      <w:r w:rsidRPr="00093C1B">
        <w:rPr>
          <w:rStyle w:val="af"/>
          <w:bCs/>
          <w:color w:val="000000"/>
          <w:sz w:val="28"/>
          <w:szCs w:val="28"/>
        </w:rPr>
        <w:t>В результате изучения математики на базовом уровне ученик должен уметь</w:t>
      </w:r>
    </w:p>
    <w:p w:rsidR="004A5FBC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по известным формулам и правилам преобразования буквенных выражений, включающих степени, радикалы, тригонометрические функции;</w:t>
      </w:r>
    </w:p>
    <w:p w:rsidR="005A2860" w:rsidRDefault="005A2860" w:rsidP="005A28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значение функции по значению аргумента при различных способах задания функции;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графики изученных функций;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уравнения, простейшие системы уравнений, используя свойства функций и их графиков;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вычислять производные элементарных функций, используя справочные материалы;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многочленов и простейших рациональных функций с использованием аппарата математического анализа;</w:t>
      </w:r>
    </w:p>
    <w:p w:rsidR="005A2860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рациональные, тригонометрические уравнения, их системы;</w:t>
      </w:r>
    </w:p>
    <w:p w:rsidR="005A2860" w:rsidRPr="005A2860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изображать на координатной плоскости множества решений простейших уравнений и их систем;</w:t>
      </w:r>
    </w:p>
    <w:p w:rsidR="004A5FBC" w:rsidRPr="005A2860" w:rsidRDefault="004A5FBC" w:rsidP="00093C1B">
      <w:pPr>
        <w:pStyle w:val="ad"/>
        <w:spacing w:before="0" w:beforeAutospacing="0" w:after="0" w:afterAutospacing="0"/>
        <w:ind w:firstLine="709"/>
        <w:rPr>
          <w:b/>
          <w:i/>
          <w:color w:val="000000"/>
          <w:sz w:val="28"/>
          <w:szCs w:val="28"/>
        </w:rPr>
      </w:pPr>
      <w:r w:rsidRPr="005A2860">
        <w:rPr>
          <w:rStyle w:val="ae"/>
          <w:b w:val="0"/>
          <w:i/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5A2860">
        <w:rPr>
          <w:b/>
          <w:i/>
          <w:color w:val="000000"/>
          <w:sz w:val="28"/>
          <w:szCs w:val="28"/>
        </w:rPr>
        <w:t>для:</w:t>
      </w:r>
    </w:p>
    <w:p w:rsidR="004A5FBC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практических расчетов по формулам, включая формулы, содержащие степени, радикалы, тригонометрические функции, используя при необходимости справочные материалы и простейшие вычислительные устройства;</w:t>
      </w:r>
    </w:p>
    <w:p w:rsidR="004A5FBC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описания с помощью функций различных зависимостей, представления их графически, интерпретации графиков;</w:t>
      </w:r>
    </w:p>
    <w:p w:rsidR="004A5FBC" w:rsidRPr="00093C1B" w:rsidRDefault="005A2860" w:rsidP="005A2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3A0DF5" w:rsidRDefault="005A2860" w:rsidP="003A0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A5FBC" w:rsidRPr="00093C1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построения и исследования простейших математических моделей;</w:t>
      </w:r>
    </w:p>
    <w:p w:rsidR="003A0DF5" w:rsidRPr="003A0DF5" w:rsidRDefault="003A0DF5" w:rsidP="003A0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6CE9" w:rsidRPr="00B36CE9" w:rsidRDefault="001072CE" w:rsidP="00637C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учебного материала по алгебре 10 класс  базовый уровень.</w:t>
      </w:r>
    </w:p>
    <w:bookmarkEnd w:id="0"/>
    <w:p w:rsidR="00B36CE9" w:rsidRDefault="00B36CE9" w:rsidP="005A1DF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9571" w:type="dxa"/>
        <w:tblLayout w:type="fixed"/>
        <w:tblLook w:val="04A0"/>
      </w:tblPr>
      <w:tblGrid>
        <w:gridCol w:w="675"/>
        <w:gridCol w:w="5812"/>
        <w:gridCol w:w="709"/>
        <w:gridCol w:w="1276"/>
        <w:gridCol w:w="1099"/>
      </w:tblGrid>
      <w:tr w:rsidR="003237AE" w:rsidRPr="00BD7E14" w:rsidTr="00347E8C">
        <w:tc>
          <w:tcPr>
            <w:tcW w:w="675" w:type="dxa"/>
          </w:tcPr>
          <w:p w:rsidR="003237AE" w:rsidRPr="005A2860" w:rsidRDefault="003237AE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№ уроков</w:t>
            </w:r>
          </w:p>
        </w:tc>
        <w:tc>
          <w:tcPr>
            <w:tcW w:w="5812" w:type="dxa"/>
          </w:tcPr>
          <w:p w:rsidR="003237AE" w:rsidRPr="005A2860" w:rsidRDefault="003237AE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09" w:type="dxa"/>
          </w:tcPr>
          <w:p w:rsidR="003237AE" w:rsidRPr="005A2860" w:rsidRDefault="003237AE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Кол-во уроков</w:t>
            </w:r>
          </w:p>
        </w:tc>
        <w:tc>
          <w:tcPr>
            <w:tcW w:w="1276" w:type="dxa"/>
          </w:tcPr>
          <w:p w:rsidR="003237AE" w:rsidRPr="005A2860" w:rsidRDefault="003237AE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099" w:type="dxa"/>
          </w:tcPr>
          <w:p w:rsidR="003237AE" w:rsidRPr="005A2860" w:rsidRDefault="003237AE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корректировка</w:t>
            </w:r>
          </w:p>
        </w:tc>
      </w:tr>
      <w:tr w:rsidR="003237AE" w:rsidRPr="00BD7E14" w:rsidTr="00347E8C">
        <w:tc>
          <w:tcPr>
            <w:tcW w:w="9571" w:type="dxa"/>
            <w:gridSpan w:val="5"/>
          </w:tcPr>
          <w:p w:rsidR="003237AE" w:rsidRPr="005A2860" w:rsidRDefault="003237AE" w:rsidP="00B36C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функции любого угла (6 часов)</w:t>
            </w: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Определение синуса, косинуса, тангенса, котангенса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7AE" w:rsidRPr="005A2860" w:rsidRDefault="003237AE" w:rsidP="00347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Определение синуса, косинуса, тангенса, котангенса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Свойства синуса, косинуса, тангенса, котангенса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Свойства синуса, косинуса, тангенса, котангенса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Радианная мера угла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Радианная мера угла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9571" w:type="dxa"/>
            <w:gridSpan w:val="5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  тригонометрические формулы (8 часов)</w:t>
            </w: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Соотношения между тригонометрическими функциями одного и того же угла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7AE" w:rsidRPr="00BD7E14" w:rsidTr="00347E8C">
        <w:tc>
          <w:tcPr>
            <w:tcW w:w="675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Соотношения между тригонометрическими </w:t>
            </w:r>
            <w:r w:rsidRPr="005A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функциями одного и того же угла</w:t>
            </w:r>
          </w:p>
        </w:tc>
        <w:tc>
          <w:tcPr>
            <w:tcW w:w="709" w:type="dxa"/>
          </w:tcPr>
          <w:p w:rsidR="003237AE" w:rsidRPr="005A2860" w:rsidRDefault="003237AE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3237AE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3237AE" w:rsidRPr="005A2860" w:rsidRDefault="003237AE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Применение основных тригонометрических формул к преобразованию выражений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Применение основных тригонометрических формул к преобразованию выражений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Применение основных тригонометрических формул к преобразованию выражений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 xml:space="preserve">Формулы приведения 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приведения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«Основные тригонометрические формулы»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9571" w:type="dxa"/>
            <w:gridSpan w:val="5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Формулы сложения и их следствия (6 часов)</w:t>
            </w: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сложения. Формулы двойного угла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сложения. Формулы двойного угла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сложения. Формулы двойного угла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сложения. Формулы двойного угла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суммы и разности тригонометрических функций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суммы и разности тригонометрических функций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9571" w:type="dxa"/>
            <w:gridSpan w:val="5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функции числового аргумента (5часов)</w:t>
            </w: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Синус, косинус, тангенс, котангенс (повторение)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Синус, косинус, тангенс, котангенс (повторение)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и их графики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677FE6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и их графики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677FE6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«Тригонометрические функции»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677FE6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E07E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E07EA" w:rsidRPr="005A2860" w:rsidRDefault="001E07EA" w:rsidP="00B36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7EA" w:rsidRPr="00BD7E14" w:rsidTr="00347E8C">
        <w:tc>
          <w:tcPr>
            <w:tcW w:w="9571" w:type="dxa"/>
            <w:gridSpan w:val="5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свойства функций (12 часов)</w:t>
            </w:r>
          </w:p>
        </w:tc>
      </w:tr>
      <w:tr w:rsidR="001E07EA" w:rsidRPr="00BD7E14" w:rsidTr="00347E8C">
        <w:tc>
          <w:tcPr>
            <w:tcW w:w="675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</w:tcPr>
          <w:p w:rsidR="001E07EA" w:rsidRPr="005A2860" w:rsidRDefault="001E07EA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Функции и их графики</w:t>
            </w:r>
          </w:p>
        </w:tc>
        <w:tc>
          <w:tcPr>
            <w:tcW w:w="709" w:type="dxa"/>
          </w:tcPr>
          <w:p w:rsidR="001E07EA" w:rsidRPr="005A2860" w:rsidRDefault="001E07EA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7EA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1E07EA" w:rsidRPr="005A2860" w:rsidRDefault="001E07EA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Функции и их графики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Четные и нечетные функции. Периодичность   тригонометрических функций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Четные и нечетные функции. Периодичность   тригонометрических функций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 xml:space="preserve">Возрастания и убывания функций. Экстремумы 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Возрастания и убывания функций. Экстремумы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Исследования функций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Исследования функций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Исследования функций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Свойства тригонометрических функций. Гармонические колебания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Свойства тригонометрических функций. Гармонические колебания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по теме: «Основные свойства функций»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9571" w:type="dxa"/>
            <w:gridSpan w:val="5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Решения тригонометрических уравнений и неравенств (11 часов)</w:t>
            </w: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Арксинус, арккосинус, арктангенс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Арксинус, арккосинус, арктангенс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Решения простейших тригонометрических уравнений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Решения простейших тригонометрических уравнений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7D30E5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Решения простейших тригонометрических неравенств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Решения простейших тригонометрических неравенств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решения тригонометрических уравнений и систем уравнений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677FE6" w:rsidRPr="005A2860" w:rsidRDefault="00677FE6" w:rsidP="003237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решения тригонометрических уравнений и систем уравнений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решения тригонометрических уравнений и систем уравнений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решения тригонометрических уравнений и систем уравнений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77F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теме: «Решения тригонометрических уравнений и неравенств»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9571" w:type="dxa"/>
            <w:gridSpan w:val="5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(12 часов)</w:t>
            </w: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Приращение функции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Приращение функции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Понятие о производной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Понятие о непрерывности функции и предельном переходе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Правила вычисления производной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Правила вычисления производной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Правила вычисления производной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E6" w:rsidRPr="00BD7E14" w:rsidTr="00347E8C">
        <w:tc>
          <w:tcPr>
            <w:tcW w:w="675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812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Производная сложной функции</w:t>
            </w:r>
          </w:p>
        </w:tc>
        <w:tc>
          <w:tcPr>
            <w:tcW w:w="709" w:type="dxa"/>
          </w:tcPr>
          <w:p w:rsidR="00677FE6" w:rsidRPr="005A2860" w:rsidRDefault="00677FE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77FE6" w:rsidRPr="005A2860" w:rsidRDefault="00904AF4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</w:tcPr>
          <w:p w:rsidR="00677FE6" w:rsidRPr="005A2860" w:rsidRDefault="00677FE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Производные тригонометрических функций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904AF4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Производные тригонометрических функций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904AF4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Производные тригонометрических функций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904AF4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 по теме: «Производная»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904AF4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9571" w:type="dxa"/>
            <w:gridSpan w:val="5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непрерывности и производной (5 часов)</w:t>
            </w: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Применение непрерывности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Применение непрерывности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Касательная к графику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Касательная к графику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675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812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Производная физики и техники</w:t>
            </w:r>
          </w:p>
        </w:tc>
        <w:tc>
          <w:tcPr>
            <w:tcW w:w="709" w:type="dxa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A3516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351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</w:tcPr>
          <w:p w:rsidR="00EA3516" w:rsidRPr="005A2860" w:rsidRDefault="00EA3516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516" w:rsidRPr="00BD7E14" w:rsidTr="00347E8C">
        <w:tc>
          <w:tcPr>
            <w:tcW w:w="9571" w:type="dxa"/>
            <w:gridSpan w:val="5"/>
          </w:tcPr>
          <w:p w:rsidR="00EA3516" w:rsidRPr="005A2860" w:rsidRDefault="00EA3516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производной к исследованию функции (12 часов)</w:t>
            </w: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Признак возрастания (убывания)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347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Признак возрастания (убывания)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Признак возрастания (убывания)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Критические точки. Максимумы и минимумы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Критические точки. Максимумы и минимумы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Критические точки. Максимумы и минимумы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применения производной к исследованию  функции</w:t>
            </w:r>
          </w:p>
        </w:tc>
        <w:tc>
          <w:tcPr>
            <w:tcW w:w="709" w:type="dxa"/>
          </w:tcPr>
          <w:p w:rsidR="007F162D" w:rsidRPr="005A2860" w:rsidRDefault="007F162D" w:rsidP="002E71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07044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F16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применения производной к исследованию 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963A5C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</w:t>
            </w:r>
            <w:r w:rsidR="007F162D" w:rsidRPr="007F162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812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Примеры применения производной к исследованию  функции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963A5C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A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02</w:t>
            </w:r>
            <w:r w:rsidR="007F162D" w:rsidRPr="00963A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033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Наибольшее и наименьшее значения функций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963A5C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7F162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Наибольшее и наименьшее значения функций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963A5C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A5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F162D" w:rsidRPr="00963A5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6 по теме: «Применение производной к исследованию функции»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9571" w:type="dxa"/>
            <w:gridSpan w:val="5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комбинаторики, ста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тистики и теории вероятностей (9</w:t>
            </w:r>
            <w:r w:rsidRPr="005A28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Табличное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и графическое представление данных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CB16AE" w:rsidRDefault="007F162D" w:rsidP="00904AF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04AF4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Табличное и графическое представление данных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CB16AE" w:rsidRDefault="007F162D" w:rsidP="00904AF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904AF4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Числовые характеристики рядов данных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B4598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Поочередный и одновременный выбор нескольких элементов из конечного множества</w:t>
            </w:r>
          </w:p>
        </w:tc>
        <w:tc>
          <w:tcPr>
            <w:tcW w:w="709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числа перестановок, сочетаний, размещений</w:t>
            </w:r>
          </w:p>
        </w:tc>
        <w:tc>
          <w:tcPr>
            <w:tcW w:w="709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Формулы числа перестановок, сочетаний, размещений</w:t>
            </w:r>
          </w:p>
        </w:tc>
        <w:tc>
          <w:tcPr>
            <w:tcW w:w="709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637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Решение комбинаторных задач</w:t>
            </w:r>
          </w:p>
        </w:tc>
        <w:tc>
          <w:tcPr>
            <w:tcW w:w="709" w:type="dxa"/>
          </w:tcPr>
          <w:p w:rsidR="007F162D" w:rsidRPr="005A2860" w:rsidRDefault="007F162D" w:rsidP="00677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2D" w:rsidRPr="00BD7E14" w:rsidTr="00347E8C">
        <w:tc>
          <w:tcPr>
            <w:tcW w:w="675" w:type="dxa"/>
          </w:tcPr>
          <w:p w:rsidR="007F162D" w:rsidRPr="005A2860" w:rsidRDefault="007F162D" w:rsidP="00637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812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Формула бинома Ньютона. Свойства биномиальных коэффициентов. Треугольник Паскаля.</w:t>
            </w:r>
          </w:p>
        </w:tc>
        <w:tc>
          <w:tcPr>
            <w:tcW w:w="709" w:type="dxa"/>
          </w:tcPr>
          <w:p w:rsidR="007F162D" w:rsidRPr="005A2860" w:rsidRDefault="007F162D" w:rsidP="00BD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F162D" w:rsidRPr="005A2860" w:rsidRDefault="007F162D" w:rsidP="0090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099" w:type="dxa"/>
          </w:tcPr>
          <w:p w:rsidR="007F162D" w:rsidRPr="005A2860" w:rsidRDefault="007F162D" w:rsidP="00677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5C2" w:rsidRDefault="00C665C2" w:rsidP="00347E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65C2" w:rsidRDefault="00831D24" w:rsidP="00334815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программы учебного курса:</w:t>
      </w:r>
    </w:p>
    <w:p w:rsidR="005E7FAD" w:rsidRDefault="005E7FAD" w:rsidP="005E7FA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146"/>
        <w:gridCol w:w="1617"/>
        <w:gridCol w:w="1808"/>
      </w:tblGrid>
      <w:tr w:rsidR="005E7FAD" w:rsidTr="005E7FAD">
        <w:tc>
          <w:tcPr>
            <w:tcW w:w="6146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1.Тригонометрические функции любого угла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2.Основные тригонометрические формулы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3.Формулы сложения и  их следствия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4.Тригонометрические функции числового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аргумента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5.Основные свойства функции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6.Решение тригонометрических уравнений и неравенств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7.Производная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8.Применение непрерывности и производной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9.Применение к производной к исследованию функций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7FAD" w:rsidTr="005E7FAD">
        <w:tc>
          <w:tcPr>
            <w:tcW w:w="6146" w:type="dxa"/>
          </w:tcPr>
          <w:p w:rsidR="005E7FAD" w:rsidRDefault="005E7FAD" w:rsidP="005E7F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10.Комбинаторика, статистика и теория вероятностей</w:t>
            </w:r>
          </w:p>
        </w:tc>
        <w:tc>
          <w:tcPr>
            <w:tcW w:w="1617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5E7FAD" w:rsidRDefault="005E7FAD" w:rsidP="00C66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1D24" w:rsidRDefault="00831D24" w:rsidP="005E7F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65C2" w:rsidRPr="005A2860" w:rsidRDefault="00C665C2" w:rsidP="005A2860">
      <w:pPr>
        <w:pStyle w:val="a3"/>
        <w:ind w:firstLine="6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обучения.</w:t>
      </w:r>
    </w:p>
    <w:p w:rsidR="00C665C2" w:rsidRDefault="00C665C2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C665C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Тригонометрические функции.</w:t>
      </w:r>
    </w:p>
    <w:p w:rsidR="00C665C2" w:rsidRDefault="00C665C2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– расширить и закрепить знания и умения, связанные с тождественными преобразованиями тригонометрических выражений; изучить свойства тригонометрических функций и познакомить учащихся с их графиками.</w:t>
      </w:r>
    </w:p>
    <w:p w:rsidR="00C665C2" w:rsidRDefault="00C665C2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2.Тригонометрические уравнения.</w:t>
      </w:r>
    </w:p>
    <w:p w:rsidR="00C665C2" w:rsidRDefault="00C665C2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– сформировать умение решать простейшие тригонометрические уравнения и познакомить с некоторыми приемами решения тригонометрических уравнений</w:t>
      </w:r>
      <w:r w:rsidR="001072CE">
        <w:rPr>
          <w:rFonts w:ascii="Times New Roman" w:hAnsi="Times New Roman" w:cs="Times New Roman"/>
          <w:sz w:val="28"/>
          <w:szCs w:val="28"/>
        </w:rPr>
        <w:t>.</w:t>
      </w:r>
    </w:p>
    <w:p w:rsidR="001072CE" w:rsidRDefault="001072CE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Производная.</w:t>
      </w:r>
    </w:p>
    <w:p w:rsidR="001072CE" w:rsidRDefault="001072CE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– ввести понятие производной; научить находить производные функций в случаях, не требующих трудоемких выкладок.</w:t>
      </w:r>
    </w:p>
    <w:p w:rsidR="001072CE" w:rsidRDefault="001072CE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Применение производной.</w:t>
      </w:r>
    </w:p>
    <w:p w:rsidR="001072CE" w:rsidRDefault="001072CE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– ознакомить </w:t>
      </w:r>
      <w:r w:rsidR="00136E32">
        <w:rPr>
          <w:rFonts w:ascii="Times New Roman" w:hAnsi="Times New Roman" w:cs="Times New Roman"/>
          <w:sz w:val="28"/>
          <w:szCs w:val="28"/>
        </w:rPr>
        <w:t>с простейшими ме</w:t>
      </w:r>
      <w:r>
        <w:rPr>
          <w:rFonts w:ascii="Times New Roman" w:hAnsi="Times New Roman" w:cs="Times New Roman"/>
          <w:sz w:val="28"/>
          <w:szCs w:val="28"/>
        </w:rPr>
        <w:t>тодами дифференциального исчисления и выработать умение применять их для исследования функций и построения графиков.</w:t>
      </w:r>
    </w:p>
    <w:p w:rsidR="001072CE" w:rsidRDefault="001072CE" w:rsidP="001072C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C665C2" w:rsidRDefault="00795361" w:rsidP="007953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обучения:</w:t>
      </w:r>
    </w:p>
    <w:p w:rsidR="00334815" w:rsidRPr="00C27034" w:rsidRDefault="00334815" w:rsidP="00795361">
      <w:pPr>
        <w:pStyle w:val="a3"/>
        <w:ind w:firstLine="696"/>
        <w:rPr>
          <w:rFonts w:ascii="Times New Roman" w:hAnsi="Times New Roman" w:cs="Times New Roman"/>
          <w:sz w:val="28"/>
          <w:szCs w:val="28"/>
        </w:rPr>
      </w:pPr>
      <w:r w:rsidRPr="00795361">
        <w:rPr>
          <w:rFonts w:ascii="Times New Roman" w:hAnsi="Times New Roman" w:cs="Times New Roman"/>
          <w:sz w:val="28"/>
          <w:szCs w:val="28"/>
        </w:rPr>
        <w:t>Литература:</w:t>
      </w:r>
    </w:p>
    <w:p w:rsidR="00334815" w:rsidRPr="00795361" w:rsidRDefault="00334815" w:rsidP="007953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Колмогоров А.Н. Алгебра и начала анализа 10 - 11 класс, М., Просвещение. Учебник. 2010.</w:t>
      </w:r>
    </w:p>
    <w:p w:rsidR="00334815" w:rsidRPr="00795361" w:rsidRDefault="00334815" w:rsidP="0079536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И.Л. Бродский</w:t>
      </w:r>
      <w:r w:rsidRPr="00EE4F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О.С. Мешавкина. Вероятность и статистика.10-11         классы.</w:t>
      </w:r>
    </w:p>
    <w:p w:rsidR="00334815" w:rsidRPr="00795361" w:rsidRDefault="00795361" w:rsidP="007953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34815" w:rsidRPr="00795361">
        <w:rPr>
          <w:rFonts w:ascii="Times New Roman" w:hAnsi="Times New Roman" w:cs="Times New Roman"/>
          <w:sz w:val="28"/>
          <w:szCs w:val="28"/>
        </w:rPr>
        <w:t>Дидактический материал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4815" w:rsidRPr="00795361" w:rsidRDefault="00334815" w:rsidP="007953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Шестаков С.А. Алгебра и начала анализа: сборник задач для подготовки и проведения итоговой аттестации за курс средней школы. М. 2002 г.</w:t>
      </w:r>
    </w:p>
    <w:p w:rsidR="00334815" w:rsidRPr="003C410A" w:rsidRDefault="00334815" w:rsidP="0033481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Колмогоров А.Н. Дидактические материалы. М., Просвещение. 2003 г.</w:t>
      </w:r>
    </w:p>
    <w:p w:rsidR="00334815" w:rsidRPr="00795361" w:rsidRDefault="00334815" w:rsidP="007953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аттестация (ЕГЭ  2003 – 2010 гг.).  М., Просвещение.</w:t>
      </w:r>
    </w:p>
    <w:p w:rsidR="00334815" w:rsidRDefault="00795361" w:rsidP="007953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34815">
        <w:rPr>
          <w:rFonts w:ascii="Times New Roman" w:hAnsi="Times New Roman" w:cs="Times New Roman"/>
          <w:sz w:val="28"/>
          <w:szCs w:val="28"/>
        </w:rPr>
        <w:t>Методическое пособие:</w:t>
      </w:r>
    </w:p>
    <w:p w:rsidR="00334815" w:rsidRDefault="00334815" w:rsidP="0033481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729B3">
        <w:rPr>
          <w:rFonts w:ascii="Times New Roman" w:hAnsi="Times New Roman" w:cs="Times New Roman"/>
          <w:sz w:val="28"/>
          <w:szCs w:val="28"/>
        </w:rPr>
        <w:t xml:space="preserve">Макарова  О.В.2005 г. </w:t>
      </w:r>
      <w:r>
        <w:rPr>
          <w:rFonts w:ascii="Times New Roman" w:hAnsi="Times New Roman" w:cs="Times New Roman"/>
          <w:sz w:val="28"/>
          <w:szCs w:val="28"/>
        </w:rPr>
        <w:t>Алгебра и начала анализа 11</w:t>
      </w:r>
      <w:r w:rsidRPr="007729B3">
        <w:rPr>
          <w:rFonts w:ascii="Times New Roman" w:hAnsi="Times New Roman" w:cs="Times New Roman"/>
          <w:sz w:val="28"/>
          <w:szCs w:val="28"/>
        </w:rPr>
        <w:t xml:space="preserve"> класс. Учебно- методическое пособие. М., Экзамен. 2007 г. 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таблиц: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1.Случайные события. Вероятность.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Вычисление вероятностей.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3.Независимые события. Формула Бернулли.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Математическое ожидание. Дисперсия.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закон больших чисел.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Нормальный закон распределения.</w:t>
      </w:r>
    </w:p>
    <w:p w:rsidR="00795361" w:rsidRDefault="00795361" w:rsidP="00795361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Генеральная совокупность и выборка.</w:t>
      </w:r>
    </w:p>
    <w:p w:rsidR="00334815" w:rsidRDefault="00334815" w:rsidP="003348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815" w:rsidRDefault="00334815" w:rsidP="00F97CEB"/>
    <w:sectPr w:rsidR="00334815" w:rsidSect="00637C7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EBE" w:rsidRDefault="00D42EBE" w:rsidP="003237AE">
      <w:pPr>
        <w:spacing w:after="0" w:line="240" w:lineRule="auto"/>
      </w:pPr>
      <w:r>
        <w:separator/>
      </w:r>
    </w:p>
  </w:endnote>
  <w:endnote w:type="continuationSeparator" w:id="1">
    <w:p w:rsidR="00D42EBE" w:rsidRDefault="00D42EBE" w:rsidP="0032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EBE" w:rsidRDefault="00D42EBE" w:rsidP="003237AE">
      <w:pPr>
        <w:spacing w:after="0" w:line="240" w:lineRule="auto"/>
      </w:pPr>
      <w:r>
        <w:separator/>
      </w:r>
    </w:p>
  </w:footnote>
  <w:footnote w:type="continuationSeparator" w:id="1">
    <w:p w:rsidR="00D42EBE" w:rsidRDefault="00D42EBE" w:rsidP="00323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6C0702"/>
    <w:multiLevelType w:val="multilevel"/>
    <w:tmpl w:val="FA3A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7014DD"/>
    <w:multiLevelType w:val="hybridMultilevel"/>
    <w:tmpl w:val="8CBC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13D9C"/>
    <w:multiLevelType w:val="hybridMultilevel"/>
    <w:tmpl w:val="4ABEF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56D44"/>
    <w:multiLevelType w:val="hybridMultilevel"/>
    <w:tmpl w:val="67CA3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621EE"/>
    <w:multiLevelType w:val="hybridMultilevel"/>
    <w:tmpl w:val="31B415C6"/>
    <w:lvl w:ilvl="0" w:tplc="C5C46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A4C40"/>
    <w:multiLevelType w:val="hybridMultilevel"/>
    <w:tmpl w:val="EE14F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316DF"/>
    <w:multiLevelType w:val="multilevel"/>
    <w:tmpl w:val="3078D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444585"/>
    <w:multiLevelType w:val="multilevel"/>
    <w:tmpl w:val="68B6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C85F4F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CE3D5E"/>
    <w:multiLevelType w:val="hybridMultilevel"/>
    <w:tmpl w:val="E292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50AC9"/>
    <w:multiLevelType w:val="hybridMultilevel"/>
    <w:tmpl w:val="1C16E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848B8"/>
    <w:multiLevelType w:val="hybridMultilevel"/>
    <w:tmpl w:val="E5A0C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9">
    <w:nsid w:val="5F336D33"/>
    <w:multiLevelType w:val="multilevel"/>
    <w:tmpl w:val="1466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B8D5935"/>
    <w:multiLevelType w:val="multilevel"/>
    <w:tmpl w:val="F8AE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0806C5"/>
    <w:multiLevelType w:val="hybridMultilevel"/>
    <w:tmpl w:val="C2F4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892D0A"/>
    <w:multiLevelType w:val="multilevel"/>
    <w:tmpl w:val="12D6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B2511D"/>
    <w:multiLevelType w:val="hybridMultilevel"/>
    <w:tmpl w:val="F3C6B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562F38"/>
    <w:multiLevelType w:val="multilevel"/>
    <w:tmpl w:val="4A30A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9D54FB"/>
    <w:multiLevelType w:val="multilevel"/>
    <w:tmpl w:val="EF92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EB39AF"/>
    <w:multiLevelType w:val="multilevel"/>
    <w:tmpl w:val="6C52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15"/>
  </w:num>
  <w:num w:numId="9">
    <w:abstractNumId w:val="21"/>
  </w:num>
  <w:num w:numId="10">
    <w:abstractNumId w:val="3"/>
  </w:num>
  <w:num w:numId="11">
    <w:abstractNumId w:val="4"/>
  </w:num>
  <w:num w:numId="12">
    <w:abstractNumId w:val="6"/>
  </w:num>
  <w:num w:numId="13">
    <w:abstractNumId w:val="25"/>
  </w:num>
  <w:num w:numId="14">
    <w:abstractNumId w:val="20"/>
  </w:num>
  <w:num w:numId="15">
    <w:abstractNumId w:val="18"/>
  </w:num>
  <w:num w:numId="16">
    <w:abstractNumId w:val="16"/>
  </w:num>
  <w:num w:numId="17">
    <w:abstractNumId w:val="10"/>
  </w:num>
  <w:num w:numId="18">
    <w:abstractNumId w:val="11"/>
  </w:num>
  <w:num w:numId="19">
    <w:abstractNumId w:val="24"/>
  </w:num>
  <w:num w:numId="20">
    <w:abstractNumId w:val="26"/>
  </w:num>
  <w:num w:numId="21">
    <w:abstractNumId w:val="2"/>
  </w:num>
  <w:num w:numId="22">
    <w:abstractNumId w:val="12"/>
  </w:num>
  <w:num w:numId="23">
    <w:abstractNumId w:val="27"/>
  </w:num>
  <w:num w:numId="24">
    <w:abstractNumId w:val="19"/>
  </w:num>
  <w:num w:numId="25">
    <w:abstractNumId w:val="22"/>
  </w:num>
  <w:num w:numId="26">
    <w:abstractNumId w:val="28"/>
  </w:num>
  <w:num w:numId="27">
    <w:abstractNumId w:val="14"/>
  </w:num>
  <w:num w:numId="28">
    <w:abstractNumId w:val="23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814"/>
    <w:rsid w:val="00014E10"/>
    <w:rsid w:val="00033AA3"/>
    <w:rsid w:val="00042492"/>
    <w:rsid w:val="0007044D"/>
    <w:rsid w:val="00080C4C"/>
    <w:rsid w:val="00086BA8"/>
    <w:rsid w:val="00093C1B"/>
    <w:rsid w:val="000B2F8B"/>
    <w:rsid w:val="000E1861"/>
    <w:rsid w:val="001072CE"/>
    <w:rsid w:val="00136E32"/>
    <w:rsid w:val="001931D4"/>
    <w:rsid w:val="001E07EA"/>
    <w:rsid w:val="002C5E02"/>
    <w:rsid w:val="002E711D"/>
    <w:rsid w:val="00303EB7"/>
    <w:rsid w:val="00322745"/>
    <w:rsid w:val="003237AE"/>
    <w:rsid w:val="00331A4E"/>
    <w:rsid w:val="00334815"/>
    <w:rsid w:val="0033545E"/>
    <w:rsid w:val="003472D5"/>
    <w:rsid w:val="00347E8C"/>
    <w:rsid w:val="0035562F"/>
    <w:rsid w:val="003A0DF5"/>
    <w:rsid w:val="003B2A13"/>
    <w:rsid w:val="003C410A"/>
    <w:rsid w:val="003D69AD"/>
    <w:rsid w:val="00425B03"/>
    <w:rsid w:val="00430022"/>
    <w:rsid w:val="004503B3"/>
    <w:rsid w:val="004A5FBC"/>
    <w:rsid w:val="004B15C2"/>
    <w:rsid w:val="004E5D0A"/>
    <w:rsid w:val="004E7FF8"/>
    <w:rsid w:val="00550907"/>
    <w:rsid w:val="005A1DF2"/>
    <w:rsid w:val="005A2860"/>
    <w:rsid w:val="005E7FAD"/>
    <w:rsid w:val="00604CFC"/>
    <w:rsid w:val="0063411D"/>
    <w:rsid w:val="00637C79"/>
    <w:rsid w:val="006660BC"/>
    <w:rsid w:val="00677FE6"/>
    <w:rsid w:val="006C33EC"/>
    <w:rsid w:val="006D6D7A"/>
    <w:rsid w:val="006E5EC2"/>
    <w:rsid w:val="00720F0F"/>
    <w:rsid w:val="00766250"/>
    <w:rsid w:val="007729B3"/>
    <w:rsid w:val="00774F73"/>
    <w:rsid w:val="00795361"/>
    <w:rsid w:val="007D30E5"/>
    <w:rsid w:val="007E59B7"/>
    <w:rsid w:val="007F162D"/>
    <w:rsid w:val="00831D24"/>
    <w:rsid w:val="00836860"/>
    <w:rsid w:val="00870A20"/>
    <w:rsid w:val="00884B8A"/>
    <w:rsid w:val="008A1833"/>
    <w:rsid w:val="008A4F53"/>
    <w:rsid w:val="008B23F8"/>
    <w:rsid w:val="00904AF4"/>
    <w:rsid w:val="009065E5"/>
    <w:rsid w:val="00921154"/>
    <w:rsid w:val="00923AC1"/>
    <w:rsid w:val="00932D4E"/>
    <w:rsid w:val="00963A5C"/>
    <w:rsid w:val="009A2CAF"/>
    <w:rsid w:val="009E03CD"/>
    <w:rsid w:val="009F08BF"/>
    <w:rsid w:val="00A15A9A"/>
    <w:rsid w:val="00A3512D"/>
    <w:rsid w:val="00A4722F"/>
    <w:rsid w:val="00A5623C"/>
    <w:rsid w:val="00B36CE9"/>
    <w:rsid w:val="00B45982"/>
    <w:rsid w:val="00B63F56"/>
    <w:rsid w:val="00B73893"/>
    <w:rsid w:val="00BD7E14"/>
    <w:rsid w:val="00BF34AB"/>
    <w:rsid w:val="00BF771D"/>
    <w:rsid w:val="00C25150"/>
    <w:rsid w:val="00C27034"/>
    <w:rsid w:val="00C665C2"/>
    <w:rsid w:val="00C74FDB"/>
    <w:rsid w:val="00C833AF"/>
    <w:rsid w:val="00C84814"/>
    <w:rsid w:val="00C93A1B"/>
    <w:rsid w:val="00CA59DF"/>
    <w:rsid w:val="00CB16AE"/>
    <w:rsid w:val="00CC2EF6"/>
    <w:rsid w:val="00CF6827"/>
    <w:rsid w:val="00D16E8F"/>
    <w:rsid w:val="00D33DD3"/>
    <w:rsid w:val="00D42EBE"/>
    <w:rsid w:val="00D469AC"/>
    <w:rsid w:val="00D8113D"/>
    <w:rsid w:val="00DC3794"/>
    <w:rsid w:val="00DD6B1C"/>
    <w:rsid w:val="00DE1093"/>
    <w:rsid w:val="00E509B9"/>
    <w:rsid w:val="00EA3516"/>
    <w:rsid w:val="00ED5F7C"/>
    <w:rsid w:val="00EE4F73"/>
    <w:rsid w:val="00F667D8"/>
    <w:rsid w:val="00F84819"/>
    <w:rsid w:val="00F85BA5"/>
    <w:rsid w:val="00F97CEB"/>
    <w:rsid w:val="00FA5642"/>
    <w:rsid w:val="00FE3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C27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C2703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C27034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C27034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C27034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C27034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character" w:customStyle="1" w:styleId="FontStyle82">
    <w:name w:val="Font Style82"/>
    <w:basedOn w:val="a0"/>
    <w:rsid w:val="00C27034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styleId="a6">
    <w:name w:val="Placeholder Text"/>
    <w:basedOn w:val="a0"/>
    <w:uiPriority w:val="99"/>
    <w:semiHidden/>
    <w:rsid w:val="00ED5F7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D5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F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23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237AE"/>
  </w:style>
  <w:style w:type="paragraph" w:styleId="ab">
    <w:name w:val="footer"/>
    <w:basedOn w:val="a"/>
    <w:link w:val="ac"/>
    <w:uiPriority w:val="99"/>
    <w:semiHidden/>
    <w:unhideWhenUsed/>
    <w:rsid w:val="00323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237AE"/>
  </w:style>
  <w:style w:type="paragraph" w:styleId="ad">
    <w:name w:val="Normal (Web)"/>
    <w:basedOn w:val="a"/>
    <w:rsid w:val="004A5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qFormat/>
    <w:rsid w:val="004A5FBC"/>
    <w:rPr>
      <w:b/>
      <w:bCs/>
    </w:rPr>
  </w:style>
  <w:style w:type="character" w:styleId="af">
    <w:name w:val="Emphasis"/>
    <w:basedOn w:val="a0"/>
    <w:qFormat/>
    <w:rsid w:val="004A5FB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3E44C-6F39-4C32-9DB5-279E6396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12140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Mirsud</dc:creator>
  <cp:lastModifiedBy>Роман</cp:lastModifiedBy>
  <cp:revision>8</cp:revision>
  <cp:lastPrinted>2017-10-13T09:38:00Z</cp:lastPrinted>
  <dcterms:created xsi:type="dcterms:W3CDTF">2017-10-13T08:34:00Z</dcterms:created>
  <dcterms:modified xsi:type="dcterms:W3CDTF">2017-10-16T06:06:00Z</dcterms:modified>
</cp:coreProperties>
</file>